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DD3" w:rsidRDefault="00BF6DD3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94B491" wp14:editId="6BDFE63B">
            <wp:simplePos x="0" y="0"/>
            <wp:positionH relativeFrom="margin">
              <wp:align>right</wp:align>
            </wp:positionH>
            <wp:positionV relativeFrom="paragraph">
              <wp:posOffset>-142875</wp:posOffset>
            </wp:positionV>
            <wp:extent cx="1435735" cy="556260"/>
            <wp:effectExtent l="0" t="0" r="0" b="0"/>
            <wp:wrapNone/>
            <wp:docPr id="9" name="Picture 9" descr="S:\ST\ST\Comm\CXPRLXG\office\documents\Brand Refresh\New Logos\Haringey Logos 2\Haringey Logo\Screen\JPG\BS1995_Haringey_TapeType_RED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:\ST\ST\Comm\CXPRLXG\office\documents\Brand Refresh\New Logos\Haringey Logos 2\Haringey Logo\Screen\JPG\BS1995_Haringey_TapeType_RED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290E" w:rsidRDefault="00EA290E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2"/>
        </w:rPr>
      </w:pPr>
    </w:p>
    <w:p w:rsidR="00EA290E" w:rsidRDefault="00EA290E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2"/>
        </w:rPr>
      </w:pP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APPLICATION FORM FOR PREMISE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2"/>
        </w:rPr>
        <w:t>S TO BE APPROVED AS A VENUE FOR MARRIAGES IN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PURSUANCE OF SECTION 26(</w:t>
      </w:r>
      <w:proofErr w:type="gramStart"/>
      <w:r>
        <w:rPr>
          <w:rFonts w:ascii="Arial" w:hAnsi="Arial" w:cs="Arial"/>
          <w:b/>
          <w:bCs/>
          <w:color w:val="000000"/>
          <w:sz w:val="22"/>
        </w:rPr>
        <w:t>1)(</w:t>
      </w:r>
      <w:proofErr w:type="gramEnd"/>
      <w:r>
        <w:rPr>
          <w:rFonts w:ascii="Arial" w:hAnsi="Arial" w:cs="Arial"/>
          <w:b/>
          <w:bCs/>
          <w:color w:val="000000"/>
          <w:sz w:val="22"/>
        </w:rPr>
        <w:t>bb) OF THE MARRIAGE ACT 1949 AND CIVIL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PARTNERSHIPS IN PURSUANCE OF SECTION 6(3</w:t>
      </w:r>
      <w:proofErr w:type="gramStart"/>
      <w:r>
        <w:rPr>
          <w:rFonts w:ascii="Arial" w:hAnsi="Arial" w:cs="Arial"/>
          <w:b/>
          <w:bCs/>
          <w:color w:val="000000"/>
          <w:sz w:val="22"/>
        </w:rPr>
        <w:t>A)(</w:t>
      </w:r>
      <w:proofErr w:type="gramEnd"/>
      <w:r>
        <w:rPr>
          <w:rFonts w:ascii="Arial" w:hAnsi="Arial" w:cs="Arial"/>
          <w:b/>
          <w:bCs/>
          <w:color w:val="000000"/>
          <w:sz w:val="22"/>
        </w:rPr>
        <w:t>a) OF THE CIVIL PARTNERSHIP ACT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2004.</w:t>
      </w:r>
    </w:p>
    <w:p w:rsidR="00EA290E" w:rsidRDefault="00EA290E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2"/>
        </w:rPr>
      </w:pP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This application must be made by the proprietor or a trustee of the premises. If successful, the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applicant will be the holder of the approval. When completed, it should be forwarded to the Proper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Officer for Registration Matters at </w:t>
      </w:r>
      <w:r w:rsidR="00EA290E">
        <w:rPr>
          <w:rFonts w:ascii="Arial" w:hAnsi="Arial" w:cs="Arial"/>
          <w:color w:val="000000"/>
          <w:sz w:val="22"/>
        </w:rPr>
        <w:t xml:space="preserve">Haringey Register Office, Civic Centre, High Road, Wood Green, London, N22 8LE </w:t>
      </w:r>
      <w:r>
        <w:rPr>
          <w:rFonts w:ascii="Arial" w:hAnsi="Arial" w:cs="Arial"/>
          <w:color w:val="000000"/>
          <w:sz w:val="22"/>
        </w:rPr>
        <w:t>together with the appropriate fee payable to</w:t>
      </w:r>
      <w:r w:rsidR="00EA290E">
        <w:rPr>
          <w:rFonts w:ascii="Arial" w:hAnsi="Arial" w:cs="Arial"/>
          <w:color w:val="000000"/>
          <w:sz w:val="22"/>
        </w:rPr>
        <w:t xml:space="preserve"> Haringey Council</w:t>
      </w:r>
    </w:p>
    <w:p w:rsidR="00EA290E" w:rsidRDefault="00EA290E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1. I/</w:t>
      </w:r>
      <w:r w:rsidR="00EA290E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[</w:t>
      </w:r>
      <w:r w:rsidR="00EA290E">
        <w:rPr>
          <w:rFonts w:ascii="Arial" w:hAnsi="Arial" w:cs="Arial"/>
          <w:color w:val="000000"/>
          <w:sz w:val="22"/>
        </w:rPr>
        <w:t xml:space="preserve">                                                                                        </w:t>
      </w:r>
      <w:r>
        <w:rPr>
          <w:rFonts w:ascii="Arial" w:hAnsi="Arial" w:cs="Arial"/>
          <w:color w:val="000000"/>
          <w:sz w:val="22"/>
        </w:rPr>
        <w:t xml:space="preserve"> ] apply[applies] for the premises named at item 2 overleaf to be approved for the</w:t>
      </w:r>
      <w:r w:rsidR="00EA290E">
        <w:rPr>
          <w:rFonts w:ascii="Arial" w:hAnsi="Arial" w:cs="Arial"/>
          <w:color w:val="000000"/>
          <w:sz w:val="22"/>
        </w:rPr>
        <w:t xml:space="preserve"> solemnis</w:t>
      </w:r>
      <w:r>
        <w:rPr>
          <w:rFonts w:ascii="Arial" w:hAnsi="Arial" w:cs="Arial"/>
          <w:color w:val="000000"/>
          <w:sz w:val="22"/>
        </w:rPr>
        <w:t>ation of marriages and the registration of civil partnerships.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2. I attach 3 copies of a plan of the premises showing all the room(s) in which it is intended that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marriages or civil partnerships will take place.</w:t>
      </w:r>
    </w:p>
    <w:p w:rsidR="00173355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3. I understand that</w:t>
      </w:r>
      <w:r w:rsidR="00173355">
        <w:rPr>
          <w:rFonts w:ascii="Arial" w:hAnsi="Arial" w:cs="Arial"/>
          <w:color w:val="000000"/>
          <w:sz w:val="22"/>
        </w:rPr>
        <w:t>:</w:t>
      </w:r>
    </w:p>
    <w:p w:rsidR="00173355" w:rsidRDefault="00173355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</w:p>
    <w:p w:rsidR="004D7D38" w:rsidRPr="00173355" w:rsidRDefault="004D7D38" w:rsidP="00C3074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 w:rsidRPr="00173355">
        <w:rPr>
          <w:rFonts w:ascii="Arial" w:hAnsi="Arial" w:cs="Arial"/>
          <w:color w:val="000000"/>
          <w:sz w:val="22"/>
        </w:rPr>
        <w:t>the premises will be inspected for suitability before approval is granted and, if this application is</w:t>
      </w:r>
      <w:r w:rsidR="00173355">
        <w:rPr>
          <w:rFonts w:ascii="Arial" w:hAnsi="Arial" w:cs="Arial"/>
          <w:color w:val="000000"/>
          <w:sz w:val="22"/>
        </w:rPr>
        <w:t xml:space="preserve"> </w:t>
      </w:r>
      <w:r w:rsidRPr="00173355">
        <w:rPr>
          <w:rFonts w:ascii="Arial" w:hAnsi="Arial" w:cs="Arial"/>
          <w:color w:val="000000"/>
          <w:sz w:val="22"/>
        </w:rPr>
        <w:t>successful, may be subject to subsequent inspection;</w:t>
      </w:r>
    </w:p>
    <w:p w:rsidR="004D7D38" w:rsidRPr="00173355" w:rsidRDefault="004D7D38" w:rsidP="003C246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 w:rsidRPr="00173355">
        <w:rPr>
          <w:rFonts w:ascii="Arial" w:hAnsi="Arial" w:cs="Arial"/>
          <w:color w:val="000000"/>
          <w:sz w:val="22"/>
        </w:rPr>
        <w:t>public notice of the application will be given by advertisement in a newspaper with a period of three</w:t>
      </w:r>
      <w:r w:rsidR="00173355">
        <w:rPr>
          <w:rFonts w:ascii="Arial" w:hAnsi="Arial" w:cs="Arial"/>
          <w:color w:val="000000"/>
          <w:sz w:val="22"/>
        </w:rPr>
        <w:t xml:space="preserve"> </w:t>
      </w:r>
      <w:r w:rsidRPr="00173355">
        <w:rPr>
          <w:rFonts w:ascii="Arial" w:hAnsi="Arial" w:cs="Arial"/>
          <w:color w:val="000000"/>
          <w:sz w:val="22"/>
        </w:rPr>
        <w:t>weeks for objections; and/or the notice will appear on the authority’s website for the same period and</w:t>
      </w:r>
      <w:r w:rsidR="00173355" w:rsidRPr="00173355">
        <w:rPr>
          <w:rFonts w:ascii="Arial" w:hAnsi="Arial" w:cs="Arial"/>
          <w:color w:val="000000"/>
          <w:sz w:val="22"/>
        </w:rPr>
        <w:t xml:space="preserve"> </w:t>
      </w:r>
      <w:r w:rsidRPr="00173355">
        <w:rPr>
          <w:rFonts w:ascii="Arial" w:hAnsi="Arial" w:cs="Arial"/>
          <w:color w:val="000000"/>
          <w:sz w:val="22"/>
        </w:rPr>
        <w:t>that the authority may also decide to publish it in other ways if it considers it necessary to do so;</w:t>
      </w:r>
    </w:p>
    <w:p w:rsidR="004D7D38" w:rsidRPr="00173355" w:rsidRDefault="004D7D38" w:rsidP="00C252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 w:rsidRPr="00173355">
        <w:rPr>
          <w:rFonts w:ascii="Arial" w:hAnsi="Arial" w:cs="Arial"/>
          <w:color w:val="000000"/>
          <w:sz w:val="22"/>
        </w:rPr>
        <w:t>approval, if granted, will be for a period determined by the authority and will be subject to</w:t>
      </w:r>
      <w:r w:rsidR="00173355">
        <w:rPr>
          <w:rFonts w:ascii="Arial" w:hAnsi="Arial" w:cs="Arial"/>
          <w:color w:val="000000"/>
          <w:sz w:val="22"/>
        </w:rPr>
        <w:t xml:space="preserve"> </w:t>
      </w:r>
      <w:r w:rsidRPr="00173355">
        <w:rPr>
          <w:rFonts w:ascii="Arial" w:hAnsi="Arial" w:cs="Arial"/>
          <w:color w:val="000000"/>
          <w:sz w:val="22"/>
        </w:rPr>
        <w:t>revocat</w:t>
      </w:r>
      <w:r w:rsidR="00173355">
        <w:rPr>
          <w:rFonts w:ascii="Arial" w:hAnsi="Arial" w:cs="Arial"/>
          <w:color w:val="000000"/>
          <w:sz w:val="22"/>
        </w:rPr>
        <w:t>ion. It will be for no less than</w:t>
      </w:r>
      <w:r w:rsidRPr="00173355">
        <w:rPr>
          <w:rFonts w:ascii="Arial" w:hAnsi="Arial" w:cs="Arial"/>
          <w:color w:val="000000"/>
          <w:sz w:val="22"/>
        </w:rPr>
        <w:t xml:space="preserve"> three years; and</w:t>
      </w:r>
    </w:p>
    <w:p w:rsidR="004D7D38" w:rsidRDefault="004D7D38" w:rsidP="009577F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 w:rsidRPr="00173355">
        <w:rPr>
          <w:rFonts w:ascii="Arial" w:hAnsi="Arial" w:cs="Arial"/>
          <w:color w:val="000000"/>
          <w:sz w:val="22"/>
        </w:rPr>
        <w:t>the authority will need to be satisfied that appropriate health and safety provision and fire safety is</w:t>
      </w:r>
      <w:r w:rsidR="00173355">
        <w:rPr>
          <w:rFonts w:ascii="Arial" w:hAnsi="Arial" w:cs="Arial"/>
          <w:color w:val="000000"/>
          <w:sz w:val="22"/>
        </w:rPr>
        <w:t xml:space="preserve"> </w:t>
      </w:r>
      <w:r w:rsidRPr="00173355">
        <w:rPr>
          <w:rFonts w:ascii="Arial" w:hAnsi="Arial" w:cs="Arial"/>
          <w:color w:val="000000"/>
          <w:sz w:val="22"/>
        </w:rPr>
        <w:t>in place.</w:t>
      </w:r>
    </w:p>
    <w:p w:rsidR="00173355" w:rsidRPr="00173355" w:rsidRDefault="00173355" w:rsidP="00173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</w:p>
    <w:p w:rsidR="00173355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4. I declare that</w:t>
      </w:r>
      <w:r w:rsidR="00173355">
        <w:rPr>
          <w:rFonts w:ascii="Arial" w:hAnsi="Arial" w:cs="Arial"/>
          <w:color w:val="000000"/>
          <w:sz w:val="22"/>
        </w:rPr>
        <w:t>:</w:t>
      </w:r>
    </w:p>
    <w:p w:rsidR="00173355" w:rsidRDefault="00173355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</w:p>
    <w:p w:rsidR="004D7D38" w:rsidRPr="00173355" w:rsidRDefault="004D7D38" w:rsidP="002950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 w:rsidRPr="00173355">
        <w:rPr>
          <w:rFonts w:ascii="Arial" w:hAnsi="Arial" w:cs="Arial"/>
          <w:color w:val="000000"/>
          <w:sz w:val="22"/>
        </w:rPr>
        <w:t>I have read and understood the information contained in this form and Annexes {A and C to this</w:t>
      </w:r>
      <w:r w:rsidR="00173355">
        <w:rPr>
          <w:rFonts w:ascii="Arial" w:hAnsi="Arial" w:cs="Arial"/>
          <w:color w:val="000000"/>
          <w:sz w:val="22"/>
        </w:rPr>
        <w:t xml:space="preserve"> </w:t>
      </w:r>
      <w:r w:rsidRPr="00173355">
        <w:rPr>
          <w:rFonts w:ascii="Arial" w:hAnsi="Arial" w:cs="Arial"/>
          <w:color w:val="000000"/>
          <w:sz w:val="22"/>
        </w:rPr>
        <w:t>guidance};</w:t>
      </w:r>
    </w:p>
    <w:p w:rsidR="004D7D38" w:rsidRPr="00173355" w:rsidRDefault="004D7D38" w:rsidP="0017335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 w:rsidRPr="00173355">
        <w:rPr>
          <w:rFonts w:ascii="Arial" w:hAnsi="Arial" w:cs="Arial"/>
          <w:color w:val="000000"/>
          <w:sz w:val="22"/>
        </w:rPr>
        <w:t>the premises are not religious premises;</w:t>
      </w:r>
    </w:p>
    <w:p w:rsidR="004D7D38" w:rsidRPr="00173355" w:rsidRDefault="004D7D38" w:rsidP="00C5720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 w:rsidRPr="00173355">
        <w:rPr>
          <w:rFonts w:ascii="Arial" w:hAnsi="Arial" w:cs="Arial"/>
          <w:color w:val="000000"/>
          <w:sz w:val="22"/>
        </w:rPr>
        <w:t>the premises are not a register office (or, where a register office is situated in the premises that is</w:t>
      </w:r>
      <w:r w:rsidR="00173355">
        <w:rPr>
          <w:rFonts w:ascii="Arial" w:hAnsi="Arial" w:cs="Arial"/>
          <w:color w:val="000000"/>
          <w:sz w:val="22"/>
        </w:rPr>
        <w:t xml:space="preserve"> </w:t>
      </w:r>
      <w:r w:rsidRPr="00173355">
        <w:rPr>
          <w:rFonts w:ascii="Arial" w:hAnsi="Arial" w:cs="Arial"/>
          <w:color w:val="000000"/>
          <w:sz w:val="22"/>
        </w:rPr>
        <w:t>not the room that is the subject of this application); and</w:t>
      </w:r>
    </w:p>
    <w:p w:rsidR="004D7D38" w:rsidRPr="00173355" w:rsidRDefault="004D7D38" w:rsidP="0017335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 w:rsidRPr="00173355">
        <w:rPr>
          <w:rFonts w:ascii="Arial" w:hAnsi="Arial" w:cs="Arial"/>
          <w:color w:val="000000"/>
          <w:sz w:val="22"/>
        </w:rPr>
        <w:t>I have consulted the planning authority as to whether planning consent is required and attach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evidence that it is content that the premises may be used for marriages and civil partnerships.</w:t>
      </w:r>
    </w:p>
    <w:p w:rsidR="00173355" w:rsidRDefault="00173355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</w:p>
    <w:p w:rsidR="00173355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5. I further declare that, if approval is granted</w:t>
      </w:r>
      <w:r w:rsidR="00173355">
        <w:rPr>
          <w:rFonts w:ascii="Arial" w:hAnsi="Arial" w:cs="Arial"/>
          <w:color w:val="000000"/>
          <w:sz w:val="22"/>
        </w:rPr>
        <w:t>:</w:t>
      </w:r>
    </w:p>
    <w:p w:rsidR="00173355" w:rsidRDefault="00173355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</w:p>
    <w:p w:rsidR="004D7D38" w:rsidRPr="00173355" w:rsidRDefault="004D7D38" w:rsidP="00233E3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 w:rsidRPr="00173355">
        <w:rPr>
          <w:rFonts w:ascii="Arial" w:hAnsi="Arial" w:cs="Arial"/>
          <w:color w:val="000000"/>
          <w:sz w:val="22"/>
        </w:rPr>
        <w:t>subject to any exemptions in the Equality Act 2010 (see paragraphs 2.7 -2.11 of this guidance) the</w:t>
      </w:r>
      <w:r w:rsidR="00173355" w:rsidRPr="00173355">
        <w:rPr>
          <w:rFonts w:ascii="Arial" w:hAnsi="Arial" w:cs="Arial"/>
          <w:color w:val="000000"/>
          <w:sz w:val="22"/>
        </w:rPr>
        <w:t xml:space="preserve"> </w:t>
      </w:r>
      <w:r w:rsidRPr="00173355">
        <w:rPr>
          <w:rFonts w:ascii="Arial" w:hAnsi="Arial" w:cs="Arial"/>
          <w:color w:val="000000"/>
          <w:sz w:val="22"/>
        </w:rPr>
        <w:t>premises will be regularly available</w:t>
      </w:r>
      <w:r w:rsidR="00173355" w:rsidRPr="00173355">
        <w:rPr>
          <w:rFonts w:ascii="Arial" w:hAnsi="Arial" w:cs="Arial"/>
          <w:color w:val="000000"/>
          <w:sz w:val="22"/>
        </w:rPr>
        <w:t xml:space="preserve"> for public use for the solemnis</w:t>
      </w:r>
      <w:r w:rsidRPr="00173355">
        <w:rPr>
          <w:rFonts w:ascii="Arial" w:hAnsi="Arial" w:cs="Arial"/>
          <w:color w:val="000000"/>
          <w:sz w:val="22"/>
        </w:rPr>
        <w:t>ation of marriages and the</w:t>
      </w:r>
      <w:r w:rsidR="00173355">
        <w:rPr>
          <w:rFonts w:ascii="Arial" w:hAnsi="Arial" w:cs="Arial"/>
          <w:color w:val="000000"/>
          <w:sz w:val="22"/>
        </w:rPr>
        <w:t xml:space="preserve"> </w:t>
      </w:r>
      <w:r w:rsidRPr="00173355">
        <w:rPr>
          <w:rFonts w:ascii="Arial" w:hAnsi="Arial" w:cs="Arial"/>
          <w:color w:val="000000"/>
          <w:sz w:val="22"/>
        </w:rPr>
        <w:t>registration of civil partnerships; and</w:t>
      </w:r>
    </w:p>
    <w:p w:rsidR="004D7D38" w:rsidRPr="00173355" w:rsidRDefault="004D7D38" w:rsidP="0017335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 w:rsidRPr="00173355">
        <w:rPr>
          <w:rFonts w:ascii="Arial" w:hAnsi="Arial" w:cs="Arial"/>
          <w:color w:val="000000"/>
          <w:sz w:val="22"/>
        </w:rPr>
        <w:t>I will comply with both the standard conditions {Annex C of this guidance} and any further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conditions that the authority considers reasonable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22"/>
        </w:rPr>
        <w:t>that are attached to the approval.</w:t>
      </w:r>
    </w:p>
    <w:p w:rsidR="00173355" w:rsidRDefault="00173355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</w:p>
    <w:p w:rsidR="0004490D" w:rsidRDefault="0004490D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br w:type="page"/>
      </w:r>
    </w:p>
    <w:p w:rsidR="00173355" w:rsidRPr="0004490D" w:rsidRDefault="00173355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2"/>
        </w:rPr>
      </w:pPr>
      <w:r w:rsidRPr="0004490D">
        <w:rPr>
          <w:rFonts w:ascii="Arial" w:hAnsi="Arial" w:cs="Arial"/>
          <w:b/>
          <w:color w:val="000000"/>
          <w:sz w:val="22"/>
        </w:rPr>
        <w:lastRenderedPageBreak/>
        <w:t xml:space="preserve">Please complete </w:t>
      </w:r>
      <w:r w:rsidR="003B03DD">
        <w:rPr>
          <w:rFonts w:ascii="Arial" w:hAnsi="Arial" w:cs="Arial"/>
          <w:b/>
          <w:color w:val="000000"/>
          <w:sz w:val="22"/>
        </w:rPr>
        <w:t>the</w:t>
      </w:r>
      <w:r w:rsidRPr="0004490D">
        <w:rPr>
          <w:rFonts w:ascii="Arial" w:hAnsi="Arial" w:cs="Arial"/>
          <w:b/>
          <w:color w:val="000000"/>
          <w:sz w:val="22"/>
        </w:rPr>
        <w:t xml:space="preserve"> following table and sign:</w:t>
      </w:r>
    </w:p>
    <w:p w:rsidR="00173355" w:rsidRDefault="00173355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4224"/>
      </w:tblGrid>
      <w:tr w:rsidR="00173355" w:rsidTr="003B03DD">
        <w:trPr>
          <w:trHeight w:val="2024"/>
        </w:trPr>
        <w:tc>
          <w:tcPr>
            <w:tcW w:w="6232" w:type="dxa"/>
          </w:tcPr>
          <w:p w:rsidR="00173355" w:rsidRDefault="00173355" w:rsidP="00173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1. Full names</w:t>
            </w:r>
            <w:r w:rsidR="0004490D">
              <w:rPr>
                <w:rFonts w:ascii="Arial" w:hAnsi="Arial" w:cs="Arial"/>
                <w:color w:val="000000"/>
                <w:sz w:val="22"/>
              </w:rPr>
              <w:t>, position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and private addresses of</w:t>
            </w:r>
          </w:p>
          <w:p w:rsidR="00173355" w:rsidRDefault="0004490D" w:rsidP="00173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</w:t>
            </w:r>
            <w:r w:rsidR="00173355">
              <w:rPr>
                <w:rFonts w:ascii="Arial" w:hAnsi="Arial" w:cs="Arial"/>
                <w:color w:val="000000"/>
                <w:sz w:val="22"/>
              </w:rPr>
              <w:t>pplicant</w:t>
            </w:r>
            <w:r>
              <w:rPr>
                <w:rFonts w:ascii="Arial" w:hAnsi="Arial" w:cs="Arial"/>
                <w:color w:val="000000"/>
                <w:sz w:val="22"/>
              </w:rPr>
              <w:t>(s)</w:t>
            </w:r>
            <w:r w:rsidR="00173355">
              <w:rPr>
                <w:rFonts w:ascii="Arial" w:hAnsi="Arial" w:cs="Arial"/>
                <w:color w:val="000000"/>
                <w:sz w:val="22"/>
              </w:rPr>
              <w:t>. If the application is made by a</w:t>
            </w:r>
          </w:p>
          <w:p w:rsidR="00173355" w:rsidRDefault="00173355" w:rsidP="00173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limited company (or other incorporated</w:t>
            </w:r>
          </w:p>
          <w:p w:rsidR="00173355" w:rsidRDefault="00173355" w:rsidP="00173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business) please give the address of the</w:t>
            </w:r>
          </w:p>
          <w:p w:rsidR="00173355" w:rsidRDefault="00173355" w:rsidP="00173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registered office and where different state</w:t>
            </w:r>
          </w:p>
          <w:p w:rsidR="00173355" w:rsidRDefault="00173355" w:rsidP="00173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also the main trading address of the</w:t>
            </w:r>
          </w:p>
          <w:p w:rsidR="00173355" w:rsidRDefault="00173355" w:rsidP="00173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company.</w:t>
            </w:r>
          </w:p>
          <w:p w:rsidR="00173355" w:rsidRDefault="00173355" w:rsidP="004D7D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224" w:type="dxa"/>
          </w:tcPr>
          <w:p w:rsidR="00173355" w:rsidRDefault="00173355" w:rsidP="004D7D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173355" w:rsidTr="003B03DD">
        <w:trPr>
          <w:trHeight w:val="841"/>
        </w:trPr>
        <w:tc>
          <w:tcPr>
            <w:tcW w:w="6232" w:type="dxa"/>
          </w:tcPr>
          <w:p w:rsidR="00173355" w:rsidRDefault="00173355" w:rsidP="00173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2. Name, postal address and telephone</w:t>
            </w:r>
          </w:p>
          <w:p w:rsidR="00173355" w:rsidRDefault="00173355" w:rsidP="00173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number of the premises which are the</w:t>
            </w:r>
          </w:p>
          <w:p w:rsidR="00173355" w:rsidRDefault="00173355" w:rsidP="00173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subject of this application.</w:t>
            </w:r>
          </w:p>
          <w:p w:rsidR="00173355" w:rsidRDefault="00173355" w:rsidP="000449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224" w:type="dxa"/>
          </w:tcPr>
          <w:p w:rsidR="00173355" w:rsidRDefault="00173355" w:rsidP="004D7D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04490D" w:rsidTr="003B03DD">
        <w:trPr>
          <w:trHeight w:val="1381"/>
        </w:trPr>
        <w:tc>
          <w:tcPr>
            <w:tcW w:w="6232" w:type="dxa"/>
          </w:tcPr>
          <w:p w:rsidR="0004490D" w:rsidRDefault="0004490D" w:rsidP="000449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3. Please describe the nature of the</w:t>
            </w:r>
          </w:p>
          <w:p w:rsidR="0004490D" w:rsidRDefault="0004490D" w:rsidP="000449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premises referred to in question 2 (e.g.</w:t>
            </w:r>
          </w:p>
          <w:p w:rsidR="0004490D" w:rsidRDefault="0004490D" w:rsidP="000449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hotel, stately home, civic accommodation)</w:t>
            </w:r>
          </w:p>
          <w:p w:rsidR="0004490D" w:rsidRDefault="0004490D" w:rsidP="000449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and the primary and other uses to which</w:t>
            </w:r>
          </w:p>
          <w:p w:rsidR="0004490D" w:rsidRDefault="0004490D" w:rsidP="000449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they are regularly put.</w:t>
            </w:r>
          </w:p>
          <w:p w:rsidR="0004490D" w:rsidRDefault="0004490D" w:rsidP="00173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224" w:type="dxa"/>
          </w:tcPr>
          <w:p w:rsidR="0004490D" w:rsidRDefault="0004490D" w:rsidP="004D7D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173355" w:rsidTr="003B03DD">
        <w:trPr>
          <w:trHeight w:val="707"/>
        </w:trPr>
        <w:tc>
          <w:tcPr>
            <w:tcW w:w="6232" w:type="dxa"/>
          </w:tcPr>
          <w:p w:rsidR="00173355" w:rsidRDefault="00173355" w:rsidP="00173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4. Is the person or company named in reply</w:t>
            </w:r>
          </w:p>
          <w:p w:rsidR="00173355" w:rsidRDefault="00173355" w:rsidP="00173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to question 1 the occupier of the premises?</w:t>
            </w:r>
          </w:p>
          <w:p w:rsidR="00173355" w:rsidRDefault="00173355" w:rsidP="004D7D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224" w:type="dxa"/>
          </w:tcPr>
          <w:p w:rsidR="00173355" w:rsidRDefault="00173355" w:rsidP="004D7D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173355" w:rsidTr="003B03DD">
        <w:trPr>
          <w:trHeight w:val="931"/>
        </w:trPr>
        <w:tc>
          <w:tcPr>
            <w:tcW w:w="6232" w:type="dxa"/>
          </w:tcPr>
          <w:p w:rsidR="00173355" w:rsidRDefault="00173355" w:rsidP="00173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5. If the answer to question 4 is 'No' and</w:t>
            </w:r>
          </w:p>
          <w:p w:rsidR="00173355" w:rsidRDefault="00173355" w:rsidP="00173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there is another occupier, please give their</w:t>
            </w:r>
          </w:p>
          <w:p w:rsidR="00173355" w:rsidRDefault="00173355" w:rsidP="00173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name(s) and address(es)</w:t>
            </w:r>
          </w:p>
          <w:p w:rsidR="00173355" w:rsidRDefault="00173355" w:rsidP="004D7D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224" w:type="dxa"/>
          </w:tcPr>
          <w:p w:rsidR="00173355" w:rsidRDefault="00173355" w:rsidP="004D7D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173355" w:rsidTr="003B03DD">
        <w:trPr>
          <w:trHeight w:val="2024"/>
        </w:trPr>
        <w:tc>
          <w:tcPr>
            <w:tcW w:w="6232" w:type="dxa"/>
          </w:tcPr>
          <w:p w:rsidR="00173355" w:rsidRDefault="00173355" w:rsidP="00173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6. Please state here the maximum number</w:t>
            </w:r>
          </w:p>
          <w:p w:rsidR="00173355" w:rsidRDefault="00173355" w:rsidP="00173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of people permitted by the premises’ fire risk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</w:rPr>
              <w:t>assessment to occupy each room in which</w:t>
            </w:r>
          </w:p>
          <w:p w:rsidR="00173355" w:rsidRDefault="00173355" w:rsidP="00173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the proceedings are intended to be held.</w:t>
            </w:r>
          </w:p>
          <w:p w:rsidR="00173355" w:rsidRDefault="00173355" w:rsidP="00173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  <w:p w:rsidR="00173355" w:rsidRDefault="00173355" w:rsidP="00173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Please list each room with the maximum number of people permitted for the room (each room must be clearly marked on your building plans)</w:t>
            </w:r>
          </w:p>
        </w:tc>
        <w:tc>
          <w:tcPr>
            <w:tcW w:w="4224" w:type="dxa"/>
          </w:tcPr>
          <w:p w:rsidR="00173355" w:rsidRDefault="00173355" w:rsidP="004D7D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173355" w:rsidTr="003B03DD">
        <w:trPr>
          <w:trHeight w:val="1414"/>
        </w:trPr>
        <w:tc>
          <w:tcPr>
            <w:tcW w:w="6232" w:type="dxa"/>
          </w:tcPr>
          <w:p w:rsidR="00173355" w:rsidRDefault="00173355" w:rsidP="00173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7. Do the premises currently have the benefit</w:t>
            </w:r>
          </w:p>
          <w:p w:rsidR="00173355" w:rsidRDefault="00173355" w:rsidP="00173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of any licence issued under the Licensing</w:t>
            </w:r>
          </w:p>
          <w:p w:rsidR="00173355" w:rsidRDefault="00173355" w:rsidP="00173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Act 2003 which may be relevant to this</w:t>
            </w:r>
          </w:p>
          <w:p w:rsidR="00173355" w:rsidRDefault="00173355" w:rsidP="00173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application (for the provision of regulated</w:t>
            </w:r>
          </w:p>
          <w:p w:rsidR="00173355" w:rsidRDefault="00173355" w:rsidP="00173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entertainment). If so please attach a copy.</w:t>
            </w:r>
          </w:p>
          <w:p w:rsidR="00173355" w:rsidRDefault="00173355" w:rsidP="004D7D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224" w:type="dxa"/>
          </w:tcPr>
          <w:p w:rsidR="00173355" w:rsidRDefault="00173355" w:rsidP="004D7D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:rsidR="0004490D" w:rsidRDefault="0004490D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</w:p>
    <w:p w:rsidR="003B03DD" w:rsidRDefault="003B03DD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</w:p>
    <w:p w:rsidR="0004490D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Signature of applicant: </w:t>
      </w:r>
      <w:r w:rsidR="0004490D">
        <w:rPr>
          <w:rFonts w:ascii="Arial" w:hAnsi="Arial" w:cs="Arial"/>
          <w:color w:val="000000"/>
          <w:sz w:val="22"/>
        </w:rPr>
        <w:t>………………………………………………………</w:t>
      </w:r>
    </w:p>
    <w:p w:rsidR="0004490D" w:rsidRDefault="0004490D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Date:</w:t>
      </w:r>
      <w:r w:rsidR="0004490D">
        <w:rPr>
          <w:rFonts w:ascii="Arial" w:hAnsi="Arial" w:cs="Arial"/>
          <w:color w:val="000000"/>
          <w:sz w:val="22"/>
        </w:rPr>
        <w:t xml:space="preserve"> ………………………………..</w:t>
      </w:r>
      <w:r>
        <w:rPr>
          <w:rFonts w:ascii="Arial" w:hAnsi="Arial" w:cs="Arial"/>
          <w:color w:val="000000"/>
          <w:sz w:val="22"/>
        </w:rPr>
        <w:t xml:space="preserve"> Interest in the premises:</w:t>
      </w:r>
      <w:r w:rsidR="0004490D">
        <w:rPr>
          <w:rFonts w:ascii="Arial" w:hAnsi="Arial" w:cs="Arial"/>
          <w:color w:val="000000"/>
          <w:sz w:val="22"/>
        </w:rPr>
        <w:t xml:space="preserve"> ………………………………………………….</w:t>
      </w:r>
    </w:p>
    <w:p w:rsidR="0004490D" w:rsidRDefault="0004490D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</w:p>
    <w:p w:rsidR="0004490D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If applying on behalf of a company or other incorporated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business please state position in company</w:t>
      </w:r>
      <w:r w:rsidR="0004490D">
        <w:rPr>
          <w:rFonts w:ascii="Arial" w:hAnsi="Arial" w:cs="Arial"/>
          <w:color w:val="000000"/>
          <w:sz w:val="22"/>
        </w:rPr>
        <w:t>: ……………………………………………………………………..</w:t>
      </w:r>
    </w:p>
    <w:p w:rsidR="0004490D" w:rsidRDefault="0004490D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</w:p>
    <w:p w:rsidR="0004490D" w:rsidRDefault="0004490D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Address for correspondence: ………………………………………………………………………………………………</w:t>
      </w:r>
      <w:r w:rsidR="003B03DD">
        <w:rPr>
          <w:rFonts w:ascii="Arial" w:hAnsi="Arial" w:cs="Arial"/>
          <w:color w:val="000000"/>
          <w:sz w:val="22"/>
        </w:rPr>
        <w:t>………………………….</w:t>
      </w:r>
    </w:p>
    <w:p w:rsidR="0004490D" w:rsidRDefault="0004490D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</w:p>
    <w:p w:rsidR="0004490D" w:rsidRDefault="0004490D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C</w:t>
      </w:r>
      <w:r w:rsidR="004D7D38">
        <w:rPr>
          <w:rFonts w:ascii="Arial" w:hAnsi="Arial" w:cs="Arial"/>
          <w:color w:val="000000"/>
          <w:sz w:val="22"/>
        </w:rPr>
        <w:t xml:space="preserve">ontact telephone number </w:t>
      </w:r>
      <w:r>
        <w:rPr>
          <w:rFonts w:ascii="Arial" w:hAnsi="Arial" w:cs="Arial"/>
          <w:color w:val="000000"/>
          <w:sz w:val="22"/>
        </w:rPr>
        <w:t>……………………………………………..</w:t>
      </w:r>
    </w:p>
    <w:p w:rsidR="0004490D" w:rsidRDefault="0004490D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</w:p>
    <w:p w:rsidR="004D7D38" w:rsidRDefault="0004490D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E</w:t>
      </w:r>
      <w:r w:rsidR="004D7D38">
        <w:rPr>
          <w:rFonts w:ascii="Arial" w:hAnsi="Arial" w:cs="Arial"/>
          <w:color w:val="000000"/>
          <w:sz w:val="22"/>
        </w:rPr>
        <w:t>mail address:</w:t>
      </w:r>
      <w:r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……………………………………………..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2"/>
        </w:rPr>
      </w:pPr>
    </w:p>
    <w:p w:rsidR="00CD3DE1" w:rsidRDefault="00CD3DE1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lastRenderedPageBreak/>
        <w:br w:type="page"/>
      </w:r>
    </w:p>
    <w:p w:rsidR="004D7D38" w:rsidRDefault="004D7D38" w:rsidP="00CD3D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lastRenderedPageBreak/>
        <w:t xml:space="preserve">NOTES ON THE REQUIREMENTS FOR AN APPROVAL TO BE GRANTED </w:t>
      </w:r>
    </w:p>
    <w:p w:rsidR="00CD3DE1" w:rsidRDefault="00CD3DE1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</w:p>
    <w:p w:rsidR="004D7D38" w:rsidRDefault="00CD3DE1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Haringey Council m</w:t>
      </w:r>
      <w:r w:rsidR="004D7D38">
        <w:rPr>
          <w:rFonts w:ascii="Arial" w:hAnsi="Arial" w:cs="Arial"/>
          <w:color w:val="000000"/>
          <w:szCs w:val="24"/>
        </w:rPr>
        <w:t>ay attach such further conditions to an approval as it considers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reasonable in order to ensure that the facilities provided at the premises are suitable and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that proceedings on the premises do not give rise to a nuisance of any kind.</w:t>
      </w:r>
    </w:p>
    <w:p w:rsidR="00CD3DE1" w:rsidRDefault="00CD3DE1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The requirements for approved premises are established by the Marriage and Civil Partnerships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(Approved Premises) Regulations 2005 and Amendment Regulations 2011 (referred to in these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notes as the Regulations). It is these that the authority must apply when considering an application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for approval.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The non-returnable fee for this application is £</w:t>
      </w:r>
      <w:r w:rsidR="00CD3DE1">
        <w:rPr>
          <w:rFonts w:ascii="Arial" w:hAnsi="Arial" w:cs="Arial"/>
          <w:color w:val="000000"/>
          <w:sz w:val="22"/>
        </w:rPr>
        <w:t>50 for a first application and £200 for a renewal</w:t>
      </w:r>
      <w:r>
        <w:rPr>
          <w:rFonts w:ascii="Arial" w:hAnsi="Arial" w:cs="Arial"/>
          <w:color w:val="000000"/>
          <w:sz w:val="22"/>
        </w:rPr>
        <w:t xml:space="preserve"> and must be submitted with the application to the</w:t>
      </w:r>
      <w:r w:rsidR="00CD3DE1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 xml:space="preserve">proper officer for Registration Matters at </w:t>
      </w:r>
      <w:r w:rsidR="00CD3DE1">
        <w:rPr>
          <w:rFonts w:ascii="Arial" w:hAnsi="Arial" w:cs="Arial"/>
          <w:color w:val="000000"/>
          <w:sz w:val="22"/>
        </w:rPr>
        <w:t>Haringey Register Office, Civic Centre, High Road, Wood Green, London, N22 8LE.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The application must be made by the proprietor or trustee of the premises. When made on behalf of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a limited company, or other incorporated business there should be a separate statement of the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names and addresses of all the directors.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The premises must fulfil the following standard requirements in the Regulations: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1. Having regard to their primary use, situation, construction and state of repair, the premises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must, in the opinion of the authority, be a seemly and dignified venue for the proceedings.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2. Subject to any exemptions in the Equality Act 2010 (see paragraphs 2.7 -2.11 of this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guidance), the premises must be regularly available to the public for use for the solemnization of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marriages and the registration (formation) of civil partnerships.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3. The premises must have the benefit of such fire precautions as may reasonably be required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by the authority, having consulted with the fire and rescue authority, and such other reasonable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provision for the health and safety of persons employed in or visiting the premises as the authority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considers appropriate.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4. The premises must not be a register office, but this paragraph does not apply to premises in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which a register office is situated provided that the room which is subject to approval is not the same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room as the room which is the register office.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5. The room or rooms in which the proceedings (marriage or civil partnership) will be held if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approval is granted must be identifiable by description as a distinct part of the premises.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</w:rPr>
        <w:t>The premises must also fulfil the authority’s following requirements: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In considering the suitability of premises as a venue, the authority will have due regard to the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following guidance from the Registrar General: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1. The law relating to “approved premises” is intended to allow proceedings to take place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regularly in hotels, stately homes, civic halls, religious premises and similar premises without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compromising the solemnity of the occasion.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2. Premises are defined in the Regulations as a permanently immovable structure comprising at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least a room, or any boat or other vessel which is permanently moored. Premises not within the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meaning of this definition, such as the open air, a tent, marquee or any other temporary structure and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most forms of transport, will not be eligible for approval.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3. The premises must be a seemly and dignified venue for the proceedings, which must take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place in an identifiable and distinct part of those premises. The primary use of a building would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render it unsuitable if that use would demean any proceedings or bring them into disrepute.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4. The premises must not be any part of a register office on the plan submitted by the authority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and approved by the Registrar General under the Registration Service Act 1953. Any rooms in the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same premises as the register office that aren’t on this plan, e.g. a council chamber in the same town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hall, can be approved but a room in a register office cannot be approved. However, an authority can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set its fee for attending a marriage or civil partnership on approved premises at the same level as the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prescribed fee for a marriage or civil partnership in a register office.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5. The requirement that the premises must be regularly available for use by the public will</w:t>
      </w:r>
    </w:p>
    <w:p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preclude a private house from being approved.</w:t>
      </w:r>
    </w:p>
    <w:p w:rsidR="00474B2D" w:rsidRDefault="00474B2D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</w:p>
    <w:p w:rsidR="00474B2D" w:rsidRDefault="00474B2D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br w:type="page"/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lastRenderedPageBreak/>
        <w:t>ANNEX A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SCHEDULE 1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REQUIREMENTS FOR THE GRANT OF APPROVAL OF PREMISES THAT ARE NOT RELIGIOUS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PREMISES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1. </w:t>
      </w:r>
      <w:r>
        <w:rPr>
          <w:rFonts w:ascii="Arial" w:hAnsi="Arial" w:cs="Arial"/>
          <w:color w:val="000000"/>
          <w:sz w:val="22"/>
        </w:rPr>
        <w:t>Having regard to their primary use, situation, construction and state of repair, the premises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must, in the opinion of the authority, be a seemly and dignified venue for the proceedings.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2. </w:t>
      </w:r>
      <w:r>
        <w:rPr>
          <w:rFonts w:ascii="Arial" w:hAnsi="Arial" w:cs="Arial"/>
          <w:color w:val="000000"/>
          <w:sz w:val="22"/>
        </w:rPr>
        <w:t>The premises must be regularly available to the public for use for—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(a) the solemnization of marriages; or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(b) the formation of civil partnerships.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3. </w:t>
      </w:r>
      <w:r>
        <w:rPr>
          <w:rFonts w:ascii="Arial" w:hAnsi="Arial" w:cs="Arial"/>
          <w:color w:val="000000"/>
          <w:sz w:val="22"/>
        </w:rPr>
        <w:t>The premises must have the benefit of such fire precautions as may reasonably be required by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the authority, having consulted with the fire and rescue authority, and such other reasonable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provision for the health and safety of persons employed in or visiting the premises as the authority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considers appropriate.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4. </w:t>
      </w:r>
      <w:r>
        <w:rPr>
          <w:rFonts w:ascii="Arial" w:hAnsi="Arial" w:cs="Arial"/>
          <w:color w:val="000000"/>
          <w:sz w:val="22"/>
        </w:rPr>
        <w:t>The premises must not be—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(a) religious premises;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(b) a register office (1), but this paragraph does not apply to premises in which a register office is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situated, provided that the room which is subject to approval is not the same room as the room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which is the register office.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5. </w:t>
      </w:r>
      <w:r>
        <w:rPr>
          <w:rFonts w:ascii="Arial" w:hAnsi="Arial" w:cs="Arial"/>
          <w:color w:val="000000"/>
          <w:sz w:val="22"/>
        </w:rPr>
        <w:t>The room or rooms in which the proceedings are to take place if approval is granted must be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identifiable by description as a distinct part of the premises.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z w:val="18"/>
          <w:szCs w:val="18"/>
        </w:rPr>
        <w:t>1</w:t>
      </w:r>
      <w:r>
        <w:rPr>
          <w:rFonts w:ascii="Arial" w:hAnsi="Arial" w:cs="Arial"/>
          <w:color w:val="000000"/>
          <w:sz w:val="18"/>
          <w:szCs w:val="18"/>
        </w:rPr>
        <w:t>)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For the meaning of “”register office” see the 2004 Act, section 6(3C). Section 6(3C) was inserted into the 2004 Act by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paragraph 2(2) of the Schedule to the Civil Partnership (Amendments to Registration Provisions) Order (S.I. </w:t>
      </w:r>
      <w:r>
        <w:rPr>
          <w:rFonts w:ascii="Arial" w:hAnsi="Arial" w:cs="Arial"/>
          <w:color w:val="00659B"/>
          <w:sz w:val="18"/>
          <w:szCs w:val="18"/>
        </w:rPr>
        <w:t>2005/2000</w:t>
      </w:r>
      <w:r>
        <w:rPr>
          <w:rFonts w:ascii="Arial" w:hAnsi="Arial" w:cs="Arial"/>
          <w:color w:val="000000"/>
          <w:sz w:val="18"/>
          <w:szCs w:val="18"/>
        </w:rPr>
        <w:t>).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20</w:t>
      </w:r>
    </w:p>
    <w:p w:rsidR="00474B2D" w:rsidRDefault="00474B2D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ANNEX C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SCHEDULE 2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CONDITIONS TO BE ATTACHED TO GRANTS OF APPROVAL OF PREMISES THAT ARE NOT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RELIGIOUS PREMISES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1. </w:t>
      </w:r>
      <w:r>
        <w:rPr>
          <w:rFonts w:ascii="Arial" w:hAnsi="Arial" w:cs="Arial"/>
          <w:color w:val="000000"/>
          <w:sz w:val="22"/>
        </w:rPr>
        <w:t>The holder of the approval must ensure that there is at all times an individual with responsibility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for ensuring compliance with these conditions (“the responsible person”) and that the responsible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person’s occupation, seniority, position of responsibility in relation to the premises, or other factors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(his “qualification”), indicate that he is in a position to ensure compliance with these conditions.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2. </w:t>
      </w:r>
      <w:r>
        <w:rPr>
          <w:rFonts w:ascii="Arial" w:hAnsi="Arial" w:cs="Arial"/>
          <w:color w:val="000000"/>
          <w:sz w:val="22"/>
        </w:rPr>
        <w:t>The responsible person or, in his absence, an appropriately qualified deputy appointed by him,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shall be available on the premises for a minimum of one hour prior to and throughout each of the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proceedings.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3. </w:t>
      </w:r>
      <w:r>
        <w:rPr>
          <w:rFonts w:ascii="Arial" w:hAnsi="Arial" w:cs="Arial"/>
          <w:color w:val="000000"/>
          <w:sz w:val="22"/>
        </w:rPr>
        <w:t>The holder must notify the authority—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(a) of his name and address immediately upon him becoming the holder of an approval under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regulation 7(2); and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(b) of the name, address and qualification of the responsible person immediately upon the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appointment of a new responsible person.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4. </w:t>
      </w:r>
      <w:r>
        <w:rPr>
          <w:rFonts w:ascii="Arial" w:hAnsi="Arial" w:cs="Arial"/>
          <w:color w:val="000000"/>
          <w:sz w:val="22"/>
        </w:rPr>
        <w:t>The holder must notify the authority immediately of any change to any of the following—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(a) the layout of the premises, as shown in the plan submitted with the approved application, or in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the use of the premises;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(b) the name or full postal address of the approved premises;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(c) the description of the room or rooms in which the proceedings are to take place;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(d) the name or address of the holder of the approval; and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(e) the name, address or qualification of the responsible person.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5. </w:t>
      </w:r>
      <w:r>
        <w:rPr>
          <w:rFonts w:ascii="Arial" w:hAnsi="Arial" w:cs="Arial"/>
          <w:color w:val="000000"/>
          <w:sz w:val="22"/>
        </w:rPr>
        <w:t>The approved premises must be made available at all reasonable times for inspection by the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authority.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6. </w:t>
      </w:r>
      <w:r>
        <w:rPr>
          <w:rFonts w:ascii="Arial" w:hAnsi="Arial" w:cs="Arial"/>
          <w:color w:val="000000"/>
          <w:sz w:val="22"/>
        </w:rPr>
        <w:t>A suitable notice stating that the premises have been approved for the proceedings and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identifying and giving directions to the room in which the proceedings are to take place must be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displayed at each public entrance to the premises for one hour prior to and throughout the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proceedings.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7. </w:t>
      </w:r>
      <w:r>
        <w:rPr>
          <w:rFonts w:ascii="Arial" w:hAnsi="Arial" w:cs="Arial"/>
          <w:color w:val="000000"/>
          <w:sz w:val="22"/>
        </w:rPr>
        <w:t>– (1) Save as provided below, no food or drink may be sold or consumed in the room in which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the proceedings take place for one hour prior to or during those proceedings.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(2) Non-alcoholic drinks may be consumed prior to the proceedings.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22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8. </w:t>
      </w:r>
      <w:r>
        <w:rPr>
          <w:rFonts w:ascii="Arial" w:hAnsi="Arial" w:cs="Arial"/>
          <w:color w:val="000000"/>
          <w:sz w:val="22"/>
        </w:rPr>
        <w:t>All proceedings must take place in a room which was identified as one to be used for that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purpose on the plan submitted with the approved application.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9. </w:t>
      </w:r>
      <w:r>
        <w:rPr>
          <w:rFonts w:ascii="Arial" w:hAnsi="Arial" w:cs="Arial"/>
          <w:color w:val="000000"/>
          <w:sz w:val="22"/>
        </w:rPr>
        <w:t>The room in which the proceedings are to take place must be separate from any other activity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on the premises at the time of the proceedings.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10. </w:t>
      </w:r>
      <w:r>
        <w:rPr>
          <w:rFonts w:ascii="Arial" w:hAnsi="Arial" w:cs="Arial"/>
          <w:color w:val="000000"/>
          <w:sz w:val="22"/>
        </w:rPr>
        <w:t>The arrangements for and content of the proceedings must meet with the prior approval of the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superintendent registrar of the district, or the registration authority of the area, as the case may be,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in which the approved premises are situated.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11.</w:t>
      </w:r>
      <w:r>
        <w:rPr>
          <w:rFonts w:ascii="Arial" w:hAnsi="Arial" w:cs="Arial"/>
          <w:color w:val="000000"/>
          <w:sz w:val="22"/>
        </w:rPr>
        <w:t>—(1) Any proceedings conducted on approved premises shall not be religious in nature.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(2) In particular, the proceedings shall not—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(a) include extracts from an authorised religious marriage service or from sacred religious texts;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(b) be led by a minister of religion or other religious leader;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(c) involve a religious ritual or series of rituals;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(d) include hymns or other religious chants; or,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(e) include any form of worship.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(3) But the proceedings may include readings, songs, or music that contain an incidental reference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to a god or deity in an essentially non-religious context.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(4) For this purpose any material used by way of introduction to, in any interval between parts of, or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by way of conclusion to the proceedings shall be treated as forming part of the proceedings.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12. </w:t>
      </w:r>
      <w:r>
        <w:rPr>
          <w:rFonts w:ascii="Arial" w:hAnsi="Arial" w:cs="Arial"/>
          <w:color w:val="000000"/>
          <w:sz w:val="22"/>
        </w:rPr>
        <w:t>Public access to any proceedings in approved premises must be permitted without charge.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13. </w:t>
      </w:r>
      <w:r>
        <w:rPr>
          <w:rFonts w:ascii="Arial" w:hAnsi="Arial" w:cs="Arial"/>
          <w:color w:val="000000"/>
          <w:sz w:val="22"/>
        </w:rPr>
        <w:t>Any reference to the approval of premises on any sign or notice, or on any stationery or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publication, or within any advertisement may state that the premises have been approved by the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authority as a venue for marriage in pursuance of section 26(1)(bb) of the 1949 Act *and the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formation of civil partnerships under section 6(3A)(a) of the 2004 Act but shall not state or imply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any recommendation of the premises or its facilities by the authority, the Registrar General or any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of the officers or employees of either of them.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14. </w:t>
      </w:r>
      <w:r>
        <w:rPr>
          <w:rFonts w:ascii="Arial" w:hAnsi="Arial" w:cs="Arial"/>
          <w:color w:val="000000"/>
          <w:sz w:val="22"/>
        </w:rPr>
        <w:t>If a change of name to the approved premises occurs after the issue of the certificate for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marriage or the civil partnership document but before the proceedings, the former name of the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approved premises as recorded in the certificate for marriage or the civil partnership document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shall remain valid for its duration for the purpose of the proceedings.</w:t>
      </w:r>
    </w:p>
    <w:p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23</w:t>
      </w:r>
    </w:p>
    <w:p w:rsidR="00474B2D" w:rsidRDefault="00474B2D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</w:p>
    <w:p w:rsidR="00474B2D" w:rsidRPr="00DF38B3" w:rsidRDefault="00474B2D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2"/>
        </w:rPr>
      </w:pPr>
      <w:r w:rsidRPr="00DF38B3">
        <w:rPr>
          <w:rFonts w:ascii="Arial" w:hAnsi="Arial" w:cs="Arial"/>
          <w:b/>
          <w:color w:val="000000"/>
          <w:sz w:val="22"/>
        </w:rPr>
        <w:t>Additional Co</w:t>
      </w:r>
      <w:r w:rsidR="00DF38B3">
        <w:rPr>
          <w:rFonts w:ascii="Arial" w:hAnsi="Arial" w:cs="Arial"/>
          <w:b/>
          <w:color w:val="000000"/>
          <w:sz w:val="22"/>
        </w:rPr>
        <w:t>nditions and comments</w:t>
      </w:r>
      <w:r w:rsidRPr="00DF38B3">
        <w:rPr>
          <w:rFonts w:ascii="Arial" w:hAnsi="Arial" w:cs="Arial"/>
          <w:b/>
          <w:color w:val="000000"/>
          <w:sz w:val="22"/>
        </w:rPr>
        <w:t>:</w:t>
      </w:r>
    </w:p>
    <w:p w:rsidR="00474B2D" w:rsidRDefault="00474B2D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</w:p>
    <w:p w:rsidR="00DF38B3" w:rsidRDefault="00474B2D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Haringey Council does not permit the </w:t>
      </w:r>
      <w:r w:rsidR="00DF38B3">
        <w:rPr>
          <w:rFonts w:ascii="Arial" w:hAnsi="Arial" w:cs="Arial"/>
          <w:color w:val="000000"/>
          <w:sz w:val="22"/>
        </w:rPr>
        <w:t xml:space="preserve">presence of food and drink in rooms to be used for ceremonies during a marriage or civil partnership ceremony. All food or drink must be removed in good time to allow a ceremony to commence on time. Any bar or food preparation area must be sufficiently screened off. </w:t>
      </w:r>
    </w:p>
    <w:p w:rsidR="00DF38B3" w:rsidRDefault="00DF38B3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</w:p>
    <w:p w:rsidR="00474B2D" w:rsidRDefault="00DF38B3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Additional conditions may be applied should an application be successful. The Superintendent Registrar and his deputies reserve the right to not conduct a ceremony if any condition is not complied with.</w:t>
      </w:r>
    </w:p>
    <w:p w:rsidR="00474B2D" w:rsidRDefault="00474B2D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</w:p>
    <w:sectPr w:rsidR="00474B2D" w:rsidSect="004D7D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380" w:rsidRDefault="00646380" w:rsidP="00646380">
      <w:pPr>
        <w:spacing w:after="0" w:line="240" w:lineRule="auto"/>
      </w:pPr>
      <w:r>
        <w:separator/>
      </w:r>
    </w:p>
  </w:endnote>
  <w:endnote w:type="continuationSeparator" w:id="0">
    <w:p w:rsidR="00646380" w:rsidRDefault="00646380" w:rsidP="0064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A42" w:rsidRDefault="00631A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380" w:rsidRPr="00631A42" w:rsidRDefault="00646380" w:rsidP="00631A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A42" w:rsidRDefault="00631A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380" w:rsidRDefault="00646380" w:rsidP="00646380">
      <w:pPr>
        <w:spacing w:after="0" w:line="240" w:lineRule="auto"/>
      </w:pPr>
      <w:r>
        <w:separator/>
      </w:r>
    </w:p>
  </w:footnote>
  <w:footnote w:type="continuationSeparator" w:id="0">
    <w:p w:rsidR="00646380" w:rsidRDefault="00646380" w:rsidP="00646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A42" w:rsidRDefault="00631A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A42" w:rsidRDefault="00631A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A42" w:rsidRDefault="00631A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4B40"/>
    <w:multiLevelType w:val="hybridMultilevel"/>
    <w:tmpl w:val="2E6C376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85B35"/>
    <w:multiLevelType w:val="hybridMultilevel"/>
    <w:tmpl w:val="9AFE8C5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D5F13"/>
    <w:multiLevelType w:val="hybridMultilevel"/>
    <w:tmpl w:val="57FCE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0D97"/>
    <w:multiLevelType w:val="hybridMultilevel"/>
    <w:tmpl w:val="04A2112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38"/>
    <w:rsid w:val="0004490D"/>
    <w:rsid w:val="00144280"/>
    <w:rsid w:val="00173355"/>
    <w:rsid w:val="003B03DD"/>
    <w:rsid w:val="00474B2D"/>
    <w:rsid w:val="004D7D38"/>
    <w:rsid w:val="00631A42"/>
    <w:rsid w:val="00646380"/>
    <w:rsid w:val="00927279"/>
    <w:rsid w:val="00997C74"/>
    <w:rsid w:val="00A50811"/>
    <w:rsid w:val="00BF6DD3"/>
    <w:rsid w:val="00CD3DE1"/>
    <w:rsid w:val="00DE5673"/>
    <w:rsid w:val="00DF38B3"/>
    <w:rsid w:val="00EA290E"/>
    <w:rsid w:val="00F7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8A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C74"/>
    <w:rPr>
      <w:rFonts w:ascii="HelveticaNeueLT Std" w:hAnsi="HelveticaNeueLT Std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7C74"/>
    <w:pPr>
      <w:keepNext/>
      <w:keepLines/>
      <w:spacing w:before="240" w:after="0"/>
      <w:outlineLvl w:val="0"/>
    </w:pPr>
    <w:rPr>
      <w:rFonts w:eastAsiaTheme="majorEastAsia" w:cstheme="majorBidi"/>
      <w:color w:val="1F497D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7C74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C74"/>
    <w:rPr>
      <w:rFonts w:ascii="HelveticaNeueLT Std" w:eastAsiaTheme="majorEastAsia" w:hAnsi="HelveticaNeueLT Std" w:cstheme="majorBidi"/>
      <w:color w:val="1F497D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7C74"/>
    <w:rPr>
      <w:rFonts w:ascii="HelveticaNeueLT Std" w:eastAsiaTheme="majorEastAsia" w:hAnsi="HelveticaNeueLT Std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97C74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7C74"/>
    <w:rPr>
      <w:rFonts w:ascii="HelveticaNeueLT Std" w:eastAsiaTheme="majorEastAsia" w:hAnsi="HelveticaNeueLT Std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73355"/>
    <w:pPr>
      <w:ind w:left="720"/>
      <w:contextualSpacing/>
    </w:pPr>
  </w:style>
  <w:style w:type="table" w:styleId="TableGrid">
    <w:name w:val="Table Grid"/>
    <w:basedOn w:val="TableNormal"/>
    <w:uiPriority w:val="59"/>
    <w:rsid w:val="00173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6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380"/>
    <w:rPr>
      <w:rFonts w:ascii="HelveticaNeueLT Std" w:hAnsi="HelveticaNeueLT Std"/>
      <w:sz w:val="24"/>
    </w:rPr>
  </w:style>
  <w:style w:type="paragraph" w:styleId="Footer">
    <w:name w:val="footer"/>
    <w:basedOn w:val="Normal"/>
    <w:link w:val="FooterChar"/>
    <w:uiPriority w:val="99"/>
    <w:unhideWhenUsed/>
    <w:rsid w:val="00646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380"/>
    <w:rPr>
      <w:rFonts w:ascii="HelveticaNeueLT Std" w:hAnsi="HelveticaNeueLT St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93E6F-D726-48D4-8BA3-555E086D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FBC08630.dotm</Template>
  <TotalTime>0</TotalTime>
  <Pages>5</Pages>
  <Words>2253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2017-11-16T14:51:00Z</dcterms:created>
  <dcterms:modified xsi:type="dcterms:W3CDTF">2017-11-16T14:55:00Z</dcterms:modified>
</cp:coreProperties>
</file>